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76BDA" w14:textId="77777777" w:rsidR="00E038C2" w:rsidRDefault="00000000">
      <w:pPr>
        <w:jc w:val="center"/>
        <w:rPr>
          <w:rFonts w:asciiTheme="minorEastAsia" w:hAnsiTheme="minorEastAsia"/>
          <w:sz w:val="22"/>
        </w:rPr>
      </w:pPr>
      <w:r>
        <w:rPr>
          <w:rFonts w:asciiTheme="minorEastAsia" w:hAnsiTheme="minorEastAsia"/>
          <w:sz w:val="22"/>
        </w:rPr>
        <w:t>令和</w:t>
      </w:r>
      <w:r>
        <w:rPr>
          <w:rFonts w:asciiTheme="minorEastAsia" w:hAnsiTheme="minorEastAsia" w:hint="eastAsia"/>
          <w:sz w:val="22"/>
        </w:rPr>
        <w:t>７</w:t>
      </w:r>
      <w:r>
        <w:rPr>
          <w:rFonts w:asciiTheme="minorEastAsia" w:hAnsiTheme="minorEastAsia"/>
          <w:sz w:val="22"/>
        </w:rPr>
        <w:t>年度尾三地域医療連携研修会開催要領</w:t>
      </w:r>
    </w:p>
    <w:p w14:paraId="478175F2" w14:textId="77777777" w:rsidR="00E038C2" w:rsidRDefault="00E038C2">
      <w:pPr>
        <w:jc w:val="center"/>
        <w:rPr>
          <w:rFonts w:asciiTheme="minorEastAsia" w:hAnsiTheme="minorEastAsia"/>
          <w:sz w:val="22"/>
        </w:rPr>
      </w:pPr>
    </w:p>
    <w:p w14:paraId="4C968E6B" w14:textId="77777777" w:rsidR="00E038C2" w:rsidRDefault="00000000">
      <w:pPr>
        <w:jc w:val="left"/>
        <w:rPr>
          <w:rFonts w:asciiTheme="minorEastAsia" w:hAnsiTheme="minorEastAsia"/>
          <w:sz w:val="22"/>
        </w:rPr>
      </w:pPr>
      <w:r>
        <w:rPr>
          <w:rFonts w:asciiTheme="minorEastAsia" w:hAnsiTheme="minorEastAsia"/>
          <w:sz w:val="22"/>
        </w:rPr>
        <w:t>１　目的</w:t>
      </w:r>
    </w:p>
    <w:p w14:paraId="46E27FFA" w14:textId="77777777" w:rsidR="00E038C2" w:rsidRDefault="00000000">
      <w:pPr>
        <w:ind w:left="237" w:hangingChars="100" w:hanging="237"/>
        <w:jc w:val="left"/>
        <w:rPr>
          <w:rFonts w:asciiTheme="minorEastAsia" w:hAnsiTheme="minorEastAsia"/>
          <w:sz w:val="22"/>
        </w:rPr>
      </w:pPr>
      <w:r>
        <w:rPr>
          <w:rFonts w:asciiTheme="minorEastAsia" w:hAnsiTheme="minorEastAsia"/>
          <w:sz w:val="22"/>
        </w:rPr>
        <w:t xml:space="preserve">　</w:t>
      </w:r>
      <w:r>
        <w:rPr>
          <w:rFonts w:asciiTheme="minorEastAsia" w:hAnsiTheme="minorEastAsia" w:hint="eastAsia"/>
          <w:sz w:val="22"/>
        </w:rPr>
        <w:t xml:space="preserve">　医療・保健・福祉等の関係者に対し、希死念慮のある方への相談対応に必要な知識や技能等を学ぶ研修を実施することにより、地域における連携体制の構築や支援者の対応力の向上を図る。</w:t>
      </w:r>
    </w:p>
    <w:p w14:paraId="7A54833E" w14:textId="77777777" w:rsidR="00E038C2" w:rsidRDefault="00E038C2">
      <w:pPr>
        <w:jc w:val="left"/>
        <w:rPr>
          <w:sz w:val="22"/>
        </w:rPr>
      </w:pPr>
    </w:p>
    <w:p w14:paraId="173BD12B" w14:textId="77777777" w:rsidR="00E038C2" w:rsidRDefault="00000000">
      <w:pPr>
        <w:jc w:val="left"/>
        <w:rPr>
          <w:sz w:val="22"/>
        </w:rPr>
      </w:pPr>
      <w:r>
        <w:rPr>
          <w:rFonts w:hint="eastAsia"/>
          <w:sz w:val="22"/>
        </w:rPr>
        <w:t>２　主催</w:t>
      </w:r>
    </w:p>
    <w:p w14:paraId="6CD42AF8" w14:textId="77777777" w:rsidR="00E038C2" w:rsidRDefault="00000000">
      <w:pPr>
        <w:ind w:firstLineChars="200" w:firstLine="473"/>
        <w:jc w:val="left"/>
        <w:rPr>
          <w:rFonts w:asciiTheme="minorEastAsia" w:hAnsiTheme="minorEastAsia"/>
          <w:sz w:val="22"/>
        </w:rPr>
      </w:pPr>
      <w:r>
        <w:rPr>
          <w:rFonts w:asciiTheme="minorEastAsia" w:hAnsiTheme="minorEastAsia"/>
          <w:sz w:val="22"/>
        </w:rPr>
        <w:t>尾三地域保健対策協議会</w:t>
      </w:r>
      <w:r>
        <w:rPr>
          <w:rFonts w:asciiTheme="minorEastAsia" w:hAnsiTheme="minorEastAsia" w:hint="eastAsia"/>
          <w:sz w:val="22"/>
        </w:rPr>
        <w:t xml:space="preserve">　地域医療連携ワーキング会議</w:t>
      </w:r>
    </w:p>
    <w:p w14:paraId="22816FD2" w14:textId="77777777" w:rsidR="00E038C2" w:rsidRDefault="00E038C2">
      <w:pPr>
        <w:jc w:val="left"/>
        <w:rPr>
          <w:sz w:val="22"/>
        </w:rPr>
      </w:pPr>
    </w:p>
    <w:p w14:paraId="5AAB8B5A" w14:textId="77777777" w:rsidR="00E038C2" w:rsidRDefault="00000000">
      <w:pPr>
        <w:jc w:val="left"/>
        <w:rPr>
          <w:rFonts w:asciiTheme="minorEastAsia" w:hAnsiTheme="minorEastAsia"/>
          <w:sz w:val="22"/>
        </w:rPr>
      </w:pPr>
      <w:r>
        <w:rPr>
          <w:rFonts w:hint="eastAsia"/>
          <w:sz w:val="22"/>
        </w:rPr>
        <w:t xml:space="preserve">３　</w:t>
      </w:r>
      <w:r>
        <w:rPr>
          <w:rFonts w:asciiTheme="minorEastAsia" w:hAnsiTheme="minorEastAsia"/>
          <w:sz w:val="22"/>
        </w:rPr>
        <w:t>日時</w:t>
      </w:r>
      <w:r>
        <w:rPr>
          <w:rFonts w:asciiTheme="minorEastAsia" w:hAnsiTheme="minorEastAsia" w:hint="eastAsia"/>
          <w:sz w:val="22"/>
        </w:rPr>
        <w:t>及び方法</w:t>
      </w:r>
    </w:p>
    <w:p w14:paraId="020DE127" w14:textId="77777777" w:rsidR="00E038C2" w:rsidRDefault="00000000">
      <w:pPr>
        <w:jc w:val="left"/>
        <w:rPr>
          <w:rFonts w:asciiTheme="minorEastAsia" w:hAnsiTheme="minorEastAsia"/>
          <w:sz w:val="22"/>
        </w:rPr>
      </w:pPr>
      <w:r>
        <w:rPr>
          <w:rFonts w:asciiTheme="minorEastAsia" w:hAnsiTheme="minorEastAsia" w:hint="eastAsia"/>
          <w:sz w:val="22"/>
        </w:rPr>
        <w:t xml:space="preserve">（１）日時　</w:t>
      </w:r>
      <w:r>
        <w:rPr>
          <w:rFonts w:asciiTheme="minorEastAsia" w:hAnsiTheme="minorEastAsia"/>
          <w:sz w:val="22"/>
        </w:rPr>
        <w:t>令和</w:t>
      </w:r>
      <w:r>
        <w:rPr>
          <w:rFonts w:asciiTheme="minorEastAsia" w:hAnsiTheme="minorEastAsia" w:hint="eastAsia"/>
          <w:sz w:val="22"/>
        </w:rPr>
        <w:t>７</w:t>
      </w:r>
      <w:r>
        <w:rPr>
          <w:rFonts w:asciiTheme="minorEastAsia" w:hAnsiTheme="minorEastAsia"/>
          <w:sz w:val="22"/>
        </w:rPr>
        <w:t>年</w:t>
      </w:r>
      <w:r>
        <w:rPr>
          <w:rFonts w:asciiTheme="minorEastAsia" w:hAnsiTheme="minorEastAsia" w:hint="eastAsia"/>
          <w:sz w:val="22"/>
        </w:rPr>
        <w:t>９</w:t>
      </w:r>
      <w:r>
        <w:rPr>
          <w:rFonts w:asciiTheme="minorEastAsia" w:hAnsiTheme="minorEastAsia"/>
          <w:sz w:val="22"/>
        </w:rPr>
        <w:t>月</w:t>
      </w:r>
      <w:r>
        <w:rPr>
          <w:rFonts w:asciiTheme="minorEastAsia" w:hAnsiTheme="minorEastAsia" w:hint="eastAsia"/>
          <w:sz w:val="22"/>
        </w:rPr>
        <w:t>30</w:t>
      </w:r>
      <w:r>
        <w:rPr>
          <w:rFonts w:asciiTheme="minorEastAsia" w:hAnsiTheme="minorEastAsia"/>
          <w:sz w:val="22"/>
        </w:rPr>
        <w:t>日（</w:t>
      </w:r>
      <w:r>
        <w:rPr>
          <w:rFonts w:asciiTheme="minorEastAsia" w:hAnsiTheme="minorEastAsia" w:hint="eastAsia"/>
          <w:sz w:val="22"/>
        </w:rPr>
        <w:t>火</w:t>
      </w:r>
      <w:r>
        <w:rPr>
          <w:rFonts w:asciiTheme="minorEastAsia" w:hAnsiTheme="minorEastAsia"/>
          <w:sz w:val="22"/>
        </w:rPr>
        <w:t>）　1</w:t>
      </w:r>
      <w:r>
        <w:rPr>
          <w:rFonts w:asciiTheme="minorEastAsia" w:hAnsiTheme="minorEastAsia" w:hint="eastAsia"/>
          <w:sz w:val="22"/>
        </w:rPr>
        <w:t>3：00</w:t>
      </w:r>
      <w:r>
        <w:rPr>
          <w:rFonts w:asciiTheme="minorEastAsia" w:hAnsiTheme="minorEastAsia"/>
          <w:sz w:val="22"/>
        </w:rPr>
        <w:t>～</w:t>
      </w:r>
      <w:r>
        <w:rPr>
          <w:rFonts w:asciiTheme="minorEastAsia" w:hAnsiTheme="minorEastAsia" w:hint="eastAsia"/>
          <w:sz w:val="22"/>
        </w:rPr>
        <w:t>16：30</w:t>
      </w:r>
    </w:p>
    <w:p w14:paraId="69834665" w14:textId="77777777" w:rsidR="00E038C2" w:rsidRDefault="00000000">
      <w:pPr>
        <w:jc w:val="left"/>
        <w:rPr>
          <w:sz w:val="22"/>
        </w:rPr>
      </w:pPr>
      <w:r>
        <w:rPr>
          <w:rFonts w:asciiTheme="minorEastAsia" w:hAnsiTheme="minorEastAsia" w:hint="eastAsia"/>
          <w:sz w:val="22"/>
        </w:rPr>
        <w:t xml:space="preserve">（２）方法　</w:t>
      </w:r>
      <w:r>
        <w:rPr>
          <w:rFonts w:ascii="ＭＳ 明朝" w:eastAsia="ＭＳ 明朝" w:hAnsi="ＭＳ 明朝" w:hint="eastAsia"/>
          <w:sz w:val="22"/>
        </w:rPr>
        <w:t>参集とオンライン（Zoom）のハイブリッド開催</w:t>
      </w:r>
    </w:p>
    <w:p w14:paraId="6C30777E" w14:textId="77777777" w:rsidR="00E038C2" w:rsidRDefault="00000000">
      <w:pPr>
        <w:jc w:val="left"/>
        <w:rPr>
          <w:sz w:val="22"/>
        </w:rPr>
      </w:pPr>
      <w:r>
        <w:rPr>
          <w:rFonts w:ascii="ＭＳ 明朝" w:eastAsia="ＭＳ 明朝" w:hAnsi="ＭＳ 明朝" w:hint="eastAsia"/>
          <w:sz w:val="22"/>
        </w:rPr>
        <w:t xml:space="preserve">　　　　　　参集場所：広島県尾道庁舎５階大会議室（尾道市古浜町26-12）</w:t>
      </w:r>
    </w:p>
    <w:p w14:paraId="1A6515B6" w14:textId="77777777" w:rsidR="00E038C2" w:rsidRDefault="00000000">
      <w:pPr>
        <w:jc w:val="left"/>
        <w:rPr>
          <w:sz w:val="22"/>
        </w:rPr>
      </w:pPr>
      <w:r>
        <w:rPr>
          <w:rFonts w:ascii="ＭＳ 明朝" w:eastAsia="ＭＳ 明朝" w:hAnsi="ＭＳ 明朝" w:hint="eastAsia"/>
          <w:sz w:val="22"/>
        </w:rPr>
        <w:t xml:space="preserve">　　　　　　※オンラインの方は【第１部】講演のみの参加</w:t>
      </w:r>
    </w:p>
    <w:p w14:paraId="32FEA130" w14:textId="77777777" w:rsidR="00E038C2" w:rsidRDefault="00000000">
      <w:pPr>
        <w:ind w:left="1657" w:hangingChars="700" w:hanging="1657"/>
        <w:jc w:val="left"/>
        <w:rPr>
          <w:sz w:val="22"/>
        </w:rPr>
      </w:pPr>
      <w:r>
        <w:rPr>
          <w:rFonts w:ascii="ＭＳ 明朝" w:eastAsia="ＭＳ 明朝" w:hAnsi="ＭＳ 明朝" w:hint="eastAsia"/>
          <w:sz w:val="22"/>
        </w:rPr>
        <w:t xml:space="preserve">　　　　　　※講演部分は後日、尾三地域保健対策協議会ホームページにてオンデマンド配信予定</w:t>
      </w:r>
    </w:p>
    <w:p w14:paraId="6D7A7F82" w14:textId="77777777" w:rsidR="00E038C2" w:rsidRDefault="00E038C2">
      <w:pPr>
        <w:jc w:val="left"/>
        <w:rPr>
          <w:rFonts w:asciiTheme="minorEastAsia" w:hAnsiTheme="minorEastAsia"/>
          <w:sz w:val="22"/>
        </w:rPr>
      </w:pPr>
    </w:p>
    <w:p w14:paraId="0F7A8C99" w14:textId="77777777" w:rsidR="00E038C2" w:rsidRDefault="00000000">
      <w:pPr>
        <w:jc w:val="left"/>
        <w:rPr>
          <w:rFonts w:asciiTheme="minorEastAsia" w:hAnsiTheme="minorEastAsia"/>
          <w:sz w:val="22"/>
        </w:rPr>
      </w:pPr>
      <w:r>
        <w:rPr>
          <w:rFonts w:asciiTheme="minorEastAsia" w:hAnsiTheme="minorEastAsia" w:hint="eastAsia"/>
          <w:sz w:val="22"/>
        </w:rPr>
        <w:t>４</w:t>
      </w:r>
      <w:r>
        <w:rPr>
          <w:rFonts w:asciiTheme="minorEastAsia" w:hAnsiTheme="minorEastAsia"/>
          <w:sz w:val="22"/>
        </w:rPr>
        <w:t xml:space="preserve">　</w:t>
      </w:r>
      <w:r>
        <w:rPr>
          <w:rFonts w:hint="eastAsia"/>
          <w:sz w:val="22"/>
        </w:rPr>
        <w:t>内容</w:t>
      </w:r>
    </w:p>
    <w:p w14:paraId="6B70927C" w14:textId="77777777" w:rsidR="00E038C2" w:rsidRDefault="00000000">
      <w:pPr>
        <w:ind w:firstLineChars="200" w:firstLine="476"/>
        <w:jc w:val="left"/>
        <w:rPr>
          <w:rFonts w:asciiTheme="minorEastAsia" w:hAnsiTheme="minorEastAsia"/>
          <w:sz w:val="22"/>
        </w:rPr>
      </w:pPr>
      <w:r>
        <w:rPr>
          <w:rFonts w:hint="eastAsia"/>
          <w:spacing w:val="23"/>
          <w:w w:val="80"/>
          <w:sz w:val="22"/>
          <w:fitText w:val="1065" w:id="1"/>
        </w:rPr>
        <w:t>講演・演</w:t>
      </w:r>
      <w:r>
        <w:rPr>
          <w:rFonts w:hint="eastAsia"/>
          <w:spacing w:val="2"/>
          <w:w w:val="80"/>
          <w:sz w:val="22"/>
          <w:fitText w:val="1065" w:id="1"/>
        </w:rPr>
        <w:t>習</w:t>
      </w:r>
      <w:r>
        <w:rPr>
          <w:rFonts w:hint="eastAsia"/>
          <w:sz w:val="22"/>
        </w:rPr>
        <w:t xml:space="preserve">　「自殺リスクの高い方の支援を考える～その理解と向き合い方～」</w:t>
      </w:r>
    </w:p>
    <w:p w14:paraId="58B09522" w14:textId="77777777" w:rsidR="00E038C2" w:rsidRDefault="00000000">
      <w:pPr>
        <w:jc w:val="left"/>
        <w:rPr>
          <w:rFonts w:asciiTheme="minorEastAsia" w:hAnsiTheme="minorEastAsia"/>
          <w:sz w:val="22"/>
        </w:rPr>
      </w:pPr>
      <w:r>
        <w:rPr>
          <w:rFonts w:hint="eastAsia"/>
        </w:rPr>
        <w:t xml:space="preserve">　　</w:t>
      </w:r>
      <w:r>
        <w:rPr>
          <w:rFonts w:hint="eastAsia"/>
          <w:spacing w:val="312"/>
          <w:sz w:val="22"/>
          <w:fitText w:val="1065" w:id="2"/>
        </w:rPr>
        <w:t>講</w:t>
      </w:r>
      <w:r>
        <w:rPr>
          <w:rFonts w:hint="eastAsia"/>
          <w:sz w:val="22"/>
          <w:fitText w:val="1065" w:id="2"/>
        </w:rPr>
        <w:t>師</w:t>
      </w:r>
      <w:r>
        <w:rPr>
          <w:rFonts w:hint="eastAsia"/>
          <w:sz w:val="22"/>
        </w:rPr>
        <w:t xml:space="preserve">　　</w:t>
      </w:r>
      <w:r>
        <w:rPr>
          <w:rFonts w:ascii="ＭＳ 明朝" w:eastAsia="ＭＳ 明朝" w:hAnsi="ＭＳ 明朝" w:hint="eastAsia"/>
          <w:sz w:val="22"/>
        </w:rPr>
        <w:t>特定非営利活動法人　メンタルケア協議会　副理事長　西村　由紀　氏</w:t>
      </w:r>
    </w:p>
    <w:p w14:paraId="09561D62" w14:textId="77777777" w:rsidR="00E038C2" w:rsidRDefault="00000000">
      <w:pPr>
        <w:jc w:val="left"/>
        <w:rPr>
          <w:rFonts w:asciiTheme="minorEastAsia" w:hAnsiTheme="minorEastAsia"/>
          <w:sz w:val="22"/>
        </w:rPr>
      </w:pPr>
      <w:r>
        <w:rPr>
          <w:rFonts w:asciiTheme="minorEastAsia" w:hAnsiTheme="minorEastAsia" w:hint="eastAsia"/>
          <w:sz w:val="22"/>
        </w:rPr>
        <w:t xml:space="preserve">　　【第１部】13:00～15:00　講演（ハイブリッド形式）</w:t>
      </w:r>
    </w:p>
    <w:p w14:paraId="47B1FEE2" w14:textId="77777777" w:rsidR="00E038C2" w:rsidRDefault="00000000">
      <w:pPr>
        <w:jc w:val="left"/>
        <w:rPr>
          <w:rFonts w:asciiTheme="minorEastAsia" w:hAnsiTheme="minorEastAsia"/>
          <w:sz w:val="22"/>
        </w:rPr>
      </w:pPr>
      <w:r>
        <w:rPr>
          <w:rFonts w:asciiTheme="minorEastAsia" w:hAnsiTheme="minorEastAsia" w:hint="eastAsia"/>
          <w:sz w:val="22"/>
        </w:rPr>
        <w:t xml:space="preserve">　　【第２部】15:00～16:30　演習（参集での参加者のみ）</w:t>
      </w:r>
    </w:p>
    <w:p w14:paraId="128C0C7B" w14:textId="77777777" w:rsidR="00E038C2" w:rsidRDefault="00E038C2">
      <w:pPr>
        <w:tabs>
          <w:tab w:val="left" w:pos="3570"/>
        </w:tabs>
        <w:jc w:val="left"/>
        <w:rPr>
          <w:rFonts w:asciiTheme="minorEastAsia" w:hAnsiTheme="minorEastAsia"/>
          <w:sz w:val="22"/>
        </w:rPr>
      </w:pPr>
    </w:p>
    <w:p w14:paraId="21C77F23" w14:textId="77777777" w:rsidR="00E038C2" w:rsidRDefault="00000000">
      <w:pPr>
        <w:jc w:val="left"/>
        <w:rPr>
          <w:rFonts w:asciiTheme="minorEastAsia" w:hAnsiTheme="minorEastAsia"/>
          <w:sz w:val="22"/>
        </w:rPr>
      </w:pPr>
      <w:r>
        <w:rPr>
          <w:rFonts w:asciiTheme="minorEastAsia" w:hAnsiTheme="minorEastAsia" w:hint="eastAsia"/>
          <w:sz w:val="22"/>
        </w:rPr>
        <w:t>５</w:t>
      </w:r>
      <w:r>
        <w:rPr>
          <w:rFonts w:asciiTheme="minorEastAsia" w:hAnsiTheme="minorEastAsia"/>
          <w:sz w:val="22"/>
        </w:rPr>
        <w:t xml:space="preserve">　対象者</w:t>
      </w:r>
    </w:p>
    <w:p w14:paraId="7D651AE2" w14:textId="77777777" w:rsidR="00E038C2" w:rsidRDefault="00000000">
      <w:pPr>
        <w:tabs>
          <w:tab w:val="left" w:pos="3570"/>
        </w:tabs>
        <w:jc w:val="left"/>
        <w:rPr>
          <w:rFonts w:asciiTheme="minorEastAsia" w:hAnsiTheme="minorEastAsia"/>
          <w:sz w:val="22"/>
        </w:rPr>
      </w:pPr>
      <w:r>
        <w:rPr>
          <w:rFonts w:asciiTheme="minorEastAsia" w:hAnsiTheme="minorEastAsia"/>
          <w:sz w:val="22"/>
        </w:rPr>
        <w:t xml:space="preserve">　　</w:t>
      </w:r>
      <w:r>
        <w:rPr>
          <w:sz w:val="22"/>
        </w:rPr>
        <w:t>医療保健福祉・消防・警察・教育</w:t>
      </w:r>
      <w:r>
        <w:rPr>
          <w:rFonts w:hint="eastAsia"/>
          <w:sz w:val="22"/>
        </w:rPr>
        <w:t>・産業保健</w:t>
      </w:r>
      <w:r>
        <w:rPr>
          <w:sz w:val="22"/>
        </w:rPr>
        <w:t>及び行政の関係職員</w:t>
      </w:r>
      <w:r>
        <w:rPr>
          <w:rFonts w:hint="eastAsia"/>
          <w:sz w:val="22"/>
        </w:rPr>
        <w:t>等</w:t>
      </w:r>
    </w:p>
    <w:p w14:paraId="2AC540A5" w14:textId="77777777" w:rsidR="00E038C2" w:rsidRDefault="00E038C2">
      <w:pPr>
        <w:jc w:val="left"/>
        <w:rPr>
          <w:rFonts w:asciiTheme="minorEastAsia" w:hAnsiTheme="minorEastAsia"/>
          <w:sz w:val="22"/>
        </w:rPr>
      </w:pPr>
    </w:p>
    <w:p w14:paraId="6C4DCD2F" w14:textId="77777777" w:rsidR="00E038C2" w:rsidRDefault="00000000">
      <w:pPr>
        <w:jc w:val="left"/>
        <w:rPr>
          <w:rFonts w:asciiTheme="minorEastAsia" w:hAnsiTheme="minorEastAsia"/>
          <w:sz w:val="22"/>
        </w:rPr>
      </w:pPr>
      <w:r>
        <w:rPr>
          <w:rFonts w:asciiTheme="minorEastAsia" w:hAnsiTheme="minorEastAsia" w:hint="eastAsia"/>
          <w:sz w:val="22"/>
        </w:rPr>
        <w:t>６</w:t>
      </w:r>
      <w:r>
        <w:rPr>
          <w:rFonts w:asciiTheme="minorEastAsia" w:hAnsiTheme="minorEastAsia"/>
          <w:sz w:val="22"/>
        </w:rPr>
        <w:t xml:space="preserve">　申込み</w:t>
      </w:r>
      <w:r>
        <w:rPr>
          <w:rFonts w:asciiTheme="minorEastAsia" w:hAnsiTheme="minorEastAsia" w:hint="eastAsia"/>
          <w:sz w:val="22"/>
        </w:rPr>
        <w:t>方法及び</w:t>
      </w:r>
      <w:r>
        <w:rPr>
          <w:rFonts w:asciiTheme="minorEastAsia" w:hAnsiTheme="minorEastAsia"/>
          <w:sz w:val="22"/>
        </w:rPr>
        <w:t>問合せ先</w:t>
      </w:r>
    </w:p>
    <w:p w14:paraId="7FC57CB5" w14:textId="77777777" w:rsidR="00E038C2" w:rsidRDefault="00000000">
      <w:pPr>
        <w:jc w:val="left"/>
        <w:rPr>
          <w:rFonts w:asciiTheme="minorEastAsia" w:hAnsiTheme="minorEastAsia"/>
          <w:sz w:val="22"/>
        </w:rPr>
      </w:pPr>
      <w:r>
        <w:rPr>
          <w:rFonts w:asciiTheme="minorEastAsia" w:hAnsiTheme="minorEastAsia" w:hint="eastAsia"/>
          <w:sz w:val="22"/>
        </w:rPr>
        <w:t>（１）申込み方法</w:t>
      </w:r>
    </w:p>
    <w:p w14:paraId="564E16AD" w14:textId="77777777" w:rsidR="00E038C2" w:rsidRDefault="00000000">
      <w:pPr>
        <w:ind w:firstLineChars="300" w:firstLine="710"/>
        <w:jc w:val="left"/>
        <w:rPr>
          <w:rFonts w:asciiTheme="minorEastAsia" w:hAnsiTheme="minorEastAsia"/>
          <w:sz w:val="22"/>
        </w:rPr>
      </w:pPr>
      <w:r>
        <w:rPr>
          <w:rFonts w:asciiTheme="minorEastAsia" w:hAnsiTheme="minorEastAsia" w:hint="eastAsia"/>
          <w:sz w:val="22"/>
        </w:rPr>
        <w:t>９月19日（金）までに広島県電子申請システムにてお申し込みください。</w:t>
      </w:r>
    </w:p>
    <w:p w14:paraId="0CC8CC7C" w14:textId="77777777" w:rsidR="00E038C2" w:rsidRDefault="00000000">
      <w:pPr>
        <w:ind w:firstLineChars="300" w:firstLine="680"/>
        <w:jc w:val="left"/>
        <w:rPr>
          <w:rFonts w:asciiTheme="minorEastAsia" w:hAnsiTheme="minorEastAsia"/>
          <w:sz w:val="22"/>
        </w:rPr>
      </w:pPr>
      <w:r>
        <w:rPr>
          <w:rFonts w:hint="eastAsia"/>
          <w:noProof/>
        </w:rPr>
        <w:drawing>
          <wp:anchor distT="0" distB="0" distL="203200" distR="203200" simplePos="0" relativeHeight="2" behindDoc="1" locked="0" layoutInCell="1" hidden="0" allowOverlap="1" wp14:anchorId="7B1B4DA5" wp14:editId="617E9FA9">
            <wp:simplePos x="0" y="0"/>
            <wp:positionH relativeFrom="column">
              <wp:posOffset>4124960</wp:posOffset>
            </wp:positionH>
            <wp:positionV relativeFrom="paragraph">
              <wp:posOffset>145415</wp:posOffset>
            </wp:positionV>
            <wp:extent cx="876300" cy="876300"/>
            <wp:effectExtent l="0" t="0" r="0" b="0"/>
            <wp:wrapNone/>
            <wp:docPr id="1026" name="オブジェクト 0"/>
            <wp:cNvGraphicFramePr/>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tretch>
                      <a:fillRect/>
                    </a:stretch>
                  </pic:blipFill>
                  <pic:spPr>
                    <a:xfrm>
                      <a:off x="0" y="0"/>
                      <a:ext cx="876300" cy="876300"/>
                    </a:xfrm>
                    <a:prstGeom prst="rect">
                      <a:avLst/>
                    </a:prstGeom>
                  </pic:spPr>
                </pic:pic>
              </a:graphicData>
            </a:graphic>
          </wp:anchor>
        </w:drawing>
      </w:r>
      <w:r>
        <w:rPr>
          <w:rFonts w:asciiTheme="minorEastAsia" w:hAnsiTheme="minorEastAsia" w:hint="eastAsia"/>
          <w:sz w:val="22"/>
        </w:rPr>
        <w:t>【URL】　　　　　　　　　　　　　　　　　　　　　【QRコード】</w:t>
      </w:r>
    </w:p>
    <w:p w14:paraId="0E59582A" w14:textId="77777777" w:rsidR="00E038C2" w:rsidRDefault="00000000">
      <w:pPr>
        <w:ind w:left="947" w:hangingChars="400" w:hanging="947"/>
        <w:jc w:val="left"/>
        <w:rPr>
          <w:rFonts w:asciiTheme="minorEastAsia" w:hAnsiTheme="minorEastAsia"/>
          <w:sz w:val="22"/>
        </w:rPr>
      </w:pPr>
      <w:r>
        <w:rPr>
          <w:rFonts w:asciiTheme="minorEastAsia" w:hAnsiTheme="minorEastAsia" w:hint="eastAsia"/>
          <w:sz w:val="22"/>
        </w:rPr>
        <w:t xml:space="preserve">　　　　https://apply.e-tumo.jp/pref-hiroshima-u/offer/offerList_detail?tempSeq=25099</w:t>
      </w:r>
    </w:p>
    <w:p w14:paraId="1497EFB1" w14:textId="77777777" w:rsidR="00E038C2" w:rsidRDefault="00000000">
      <w:pPr>
        <w:jc w:val="left"/>
        <w:rPr>
          <w:rFonts w:asciiTheme="minorEastAsia" w:hAnsiTheme="minorEastAsia"/>
          <w:sz w:val="22"/>
          <w:u w:val="single"/>
        </w:rPr>
      </w:pPr>
      <w:r>
        <w:rPr>
          <w:rFonts w:asciiTheme="minorEastAsia" w:hAnsiTheme="minorEastAsia" w:hint="eastAsia"/>
          <w:sz w:val="22"/>
        </w:rPr>
        <w:t xml:space="preserve">　　　</w:t>
      </w:r>
    </w:p>
    <w:p w14:paraId="23D32821" w14:textId="77777777" w:rsidR="00E038C2" w:rsidRDefault="00000000">
      <w:pPr>
        <w:jc w:val="left"/>
        <w:rPr>
          <w:rFonts w:asciiTheme="minorEastAsia" w:hAnsiTheme="minorEastAsia"/>
          <w:sz w:val="22"/>
        </w:rPr>
      </w:pPr>
      <w:r>
        <w:rPr>
          <w:rFonts w:asciiTheme="minorEastAsia" w:hAnsiTheme="minorEastAsia" w:hint="eastAsia"/>
          <w:sz w:val="22"/>
        </w:rPr>
        <w:t>（２）問合せ先</w:t>
      </w:r>
    </w:p>
    <w:p w14:paraId="76B730C2" w14:textId="77777777" w:rsidR="00E038C2" w:rsidRDefault="00000000">
      <w:pPr>
        <w:ind w:firstLineChars="300" w:firstLine="710"/>
        <w:jc w:val="left"/>
        <w:rPr>
          <w:rFonts w:asciiTheme="minorEastAsia" w:hAnsiTheme="minorEastAsia"/>
          <w:sz w:val="22"/>
        </w:rPr>
      </w:pPr>
      <w:r>
        <w:rPr>
          <w:rFonts w:asciiTheme="minorEastAsia" w:hAnsiTheme="minorEastAsia"/>
          <w:sz w:val="22"/>
        </w:rPr>
        <w:t>広島県東部保健所　保健課　保健対策係</w:t>
      </w:r>
    </w:p>
    <w:p w14:paraId="6CD67A36" w14:textId="77777777" w:rsidR="00E038C2" w:rsidRDefault="00000000">
      <w:pPr>
        <w:jc w:val="left"/>
        <w:rPr>
          <w:rFonts w:asciiTheme="minorEastAsia" w:hAnsiTheme="minorEastAsia"/>
          <w:sz w:val="22"/>
        </w:rPr>
      </w:pPr>
      <w:r>
        <w:rPr>
          <w:rFonts w:asciiTheme="minorEastAsia" w:hAnsiTheme="minorEastAsia"/>
          <w:sz w:val="22"/>
        </w:rPr>
        <w:t xml:space="preserve">　　</w:t>
      </w:r>
      <w:r>
        <w:rPr>
          <w:rFonts w:asciiTheme="minorEastAsia" w:hAnsiTheme="minorEastAsia" w:hint="eastAsia"/>
          <w:sz w:val="22"/>
        </w:rPr>
        <w:t xml:space="preserve">　住所：</w:t>
      </w:r>
      <w:r>
        <w:rPr>
          <w:rFonts w:asciiTheme="minorEastAsia" w:hAnsiTheme="minorEastAsia"/>
          <w:sz w:val="22"/>
        </w:rPr>
        <w:t xml:space="preserve">尾道市古浜町26-12　</w:t>
      </w:r>
      <w:r>
        <w:rPr>
          <w:rFonts w:asciiTheme="minorEastAsia" w:hAnsiTheme="minorEastAsia" w:hint="eastAsia"/>
          <w:sz w:val="22"/>
        </w:rPr>
        <w:t>電話：</w:t>
      </w:r>
      <w:r>
        <w:rPr>
          <w:rFonts w:asciiTheme="minorEastAsia" w:hAnsiTheme="minorEastAsia"/>
          <w:sz w:val="22"/>
        </w:rPr>
        <w:t>0848-25-4640</w:t>
      </w:r>
    </w:p>
    <w:sectPr w:rsidR="00E038C2">
      <w:headerReference w:type="default" r:id="rId7"/>
      <w:pgSz w:w="11906" w:h="16838"/>
      <w:pgMar w:top="1418" w:right="1134" w:bottom="1418" w:left="1134" w:header="851" w:footer="992" w:gutter="0"/>
      <w:cols w:space="720"/>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D6903" w14:textId="77777777" w:rsidR="00046746" w:rsidRDefault="00046746">
      <w:r>
        <w:separator/>
      </w:r>
    </w:p>
  </w:endnote>
  <w:endnote w:type="continuationSeparator" w:id="0">
    <w:p w14:paraId="61452DF9" w14:textId="77777777" w:rsidR="00046746" w:rsidRDefault="0004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AC5E8" w14:textId="77777777" w:rsidR="00046746" w:rsidRDefault="00046746">
      <w:r>
        <w:separator/>
      </w:r>
    </w:p>
  </w:footnote>
  <w:footnote w:type="continuationSeparator" w:id="0">
    <w:p w14:paraId="745183B9" w14:textId="77777777" w:rsidR="00046746" w:rsidRDefault="00046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AB4C8" w14:textId="77777777" w:rsidR="00E038C2" w:rsidRDefault="00E038C2">
    <w:pPr>
      <w:jc w:val="right"/>
    </w:pPr>
  </w:p>
  <w:p w14:paraId="3A16397E" w14:textId="77777777" w:rsidR="00E038C2" w:rsidRDefault="00E038C2">
    <w:pPr>
      <w:ind w:rightChars="100"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8C2"/>
    <w:rsid w:val="00046746"/>
    <w:rsid w:val="006A596F"/>
    <w:rsid w:val="008B50AD"/>
    <w:rsid w:val="00E03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E5979A"/>
  <w15:chartTrackingRefBased/>
  <w15:docId w15:val="{117A9B5D-5E90-4348-B807-78CDF739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645</Characters>
  <Application>Microsoft Office Word</Application>
  <DocSecurity>0</DocSecurity>
  <Lines>5</Lines>
  <Paragraphs>1</Paragraphs>
  <ScaleCrop>false</ScaleCrop>
  <Company>広島県庁</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中野晃義 広島産保事務局</cp:lastModifiedBy>
  <cp:revision>2</cp:revision>
  <cp:lastPrinted>2024-09-13T08:53:00Z</cp:lastPrinted>
  <dcterms:created xsi:type="dcterms:W3CDTF">2025-09-05T04:22:00Z</dcterms:created>
  <dcterms:modified xsi:type="dcterms:W3CDTF">2025-09-05T04:22:00Z</dcterms:modified>
</cp:coreProperties>
</file>